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43CB0FCE" w:rsidR="008929A3" w:rsidRPr="009A75D4" w:rsidRDefault="00442C72" w:rsidP="008929A3">
      <w:pPr>
        <w:spacing w:before="60" w:after="0" w:line="360" w:lineRule="auto"/>
        <w:ind w:left="720" w:firstLine="720"/>
        <w:jc w:val="both"/>
        <w:rPr>
          <w:rFonts w:asciiTheme="minorBidi" w:hAnsiTheme="minorBidi" w:cstheme="minorBidi"/>
          <w:bCs/>
          <w:sz w:val="32"/>
          <w:szCs w:val="32"/>
        </w:rPr>
      </w:pPr>
      <w:r>
        <w:rPr>
          <w:rFonts w:asciiTheme="minorBidi" w:hAnsiTheme="minorBidi" w:cs="Guttman Yad" w:hint="cs"/>
          <w:bCs/>
          <w:color w:val="000000" w:themeColor="text1"/>
          <w:sz w:val="32"/>
          <w:szCs w:val="32"/>
          <w:rtl/>
        </w:rPr>
        <w:t>בעיית העוגה</w:t>
      </w:r>
    </w:p>
    <w:p w14:paraId="0916D9C5" w14:textId="56F8803B" w:rsidR="007B18D7" w:rsidRDefault="007B18D7" w:rsidP="00A874ED">
      <w:pPr>
        <w:pStyle w:val="2"/>
        <w:rPr>
          <w:rtl/>
        </w:rPr>
      </w:pPr>
      <w:bookmarkStart w:id="0" w:name="bookmark=id.gjdgxs" w:colFirst="0" w:colLast="0"/>
      <w:bookmarkStart w:id="1" w:name="_Toc79928611"/>
      <w:bookmarkStart w:id="2" w:name="_Toc84240279"/>
      <w:bookmarkEnd w:id="0"/>
      <w:r w:rsidRPr="002E7C5C">
        <w:rPr>
          <w:rtl/>
        </w:rPr>
        <w:t>הבעיה</w:t>
      </w:r>
      <w:bookmarkEnd w:id="1"/>
      <w:bookmarkEnd w:id="2"/>
    </w:p>
    <w:p w14:paraId="4CE035A8" w14:textId="77E50650" w:rsidR="002F6638" w:rsidRDefault="002F6638" w:rsidP="002F6638">
      <w:pPr>
        <w:jc w:val="center"/>
        <w:rPr>
          <w:rtl/>
        </w:rPr>
      </w:pPr>
      <w:r>
        <w:rPr>
          <w:noProof/>
        </w:rPr>
        <w:drawing>
          <wp:inline distT="0" distB="0" distL="0" distR="0" wp14:anchorId="28302C64" wp14:editId="0D550FCE">
            <wp:extent cx="3779520" cy="2762883"/>
            <wp:effectExtent l="0" t="0" r="0" b="0"/>
            <wp:docPr id="4" name="מציין מיקום תוכן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מציין מיקום תוכן 3"/>
                    <pic:cNvPicPr>
                      <a:picLocks noGrp="1" noChangeAspect="1"/>
                    </pic:cNvPicPr>
                  </pic:nvPicPr>
                  <pic:blipFill>
                    <a:blip r:embed="rId10"/>
                    <a:stretch>
                      <a:fillRect/>
                    </a:stretch>
                  </pic:blipFill>
                  <pic:spPr>
                    <a:xfrm>
                      <a:off x="0" y="0"/>
                      <a:ext cx="3891914" cy="2845045"/>
                    </a:xfrm>
                    <a:prstGeom prst="rect">
                      <a:avLst/>
                    </a:prstGeom>
                  </pic:spPr>
                </pic:pic>
              </a:graphicData>
            </a:graphic>
          </wp:inline>
        </w:drawing>
      </w:r>
    </w:p>
    <w:p w14:paraId="7C4DCD79" w14:textId="7CAF239C" w:rsidR="0077059C" w:rsidRPr="00BC214D" w:rsidRDefault="002E7C5C" w:rsidP="002F6638">
      <w:pPr>
        <w:pBdr>
          <w:top w:val="nil"/>
          <w:left w:val="nil"/>
          <w:bottom w:val="nil"/>
          <w:right w:val="nil"/>
          <w:between w:val="nil"/>
        </w:pBdr>
        <w:spacing w:after="0" w:line="360" w:lineRule="auto"/>
        <w:ind w:left="1080"/>
        <w:rPr>
          <w:rFonts w:asciiTheme="minorBidi" w:hAnsiTheme="minorBidi" w:cstheme="minorBidi"/>
          <w:color w:val="000000"/>
        </w:rPr>
      </w:pPr>
      <w:r w:rsidRPr="00BC214D">
        <w:rPr>
          <w:rFonts w:asciiTheme="minorBidi" w:hAnsiTheme="minorBidi" w:cstheme="minorBidi"/>
          <w:noProof/>
        </w:rPr>
        <w:drawing>
          <wp:inline distT="0" distB="0" distL="0" distR="0" wp14:anchorId="76FFE292" wp14:editId="51A3F459">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558250" cy="3239392"/>
                    </a:xfrm>
                    <a:prstGeom prst="rect">
                      <a:avLst/>
                    </a:prstGeom>
                    <a:ln/>
                  </pic:spPr>
                </pic:pic>
              </a:graphicData>
            </a:graphic>
          </wp:inline>
        </w:drawing>
      </w:r>
    </w:p>
    <w:p w14:paraId="6C66ED8E" w14:textId="42492378" w:rsidR="002D3CA1" w:rsidRDefault="00F30E87" w:rsidP="006A6454">
      <w:pPr>
        <w:spacing w:after="0" w:line="360" w:lineRule="auto"/>
        <w:rPr>
          <w:rFonts w:asciiTheme="minorBidi" w:hAnsiTheme="minorBidi" w:cstheme="minorBidi" w:hint="cs"/>
          <w:b/>
          <w:bCs/>
          <w:color w:val="365F91" w:themeColor="accent1" w:themeShade="BF"/>
          <w:sz w:val="36"/>
          <w:szCs w:val="36"/>
          <w:rtl/>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2D3CA1">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2413" w14:textId="77777777" w:rsidR="00593671" w:rsidRDefault="00593671">
      <w:pPr>
        <w:spacing w:after="0" w:line="240" w:lineRule="auto"/>
      </w:pPr>
      <w:r>
        <w:separator/>
      </w:r>
    </w:p>
  </w:endnote>
  <w:endnote w:type="continuationSeparator" w:id="0">
    <w:p w14:paraId="05916859" w14:textId="77777777" w:rsidR="00593671" w:rsidRDefault="0059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0C7FAA22" w:rsidR="0077059C" w:rsidRDefault="00403E2E" w:rsidP="002F6638">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6A6454">
      <w:rPr>
        <w:noProof/>
        <w:color w:val="000000"/>
        <w:rtl/>
      </w:rPr>
      <w:t>2</w:t>
    </w:r>
    <w:r>
      <w:rPr>
        <w:color w:val="000000"/>
      </w:rPr>
      <w:fldChar w:fldCharType="end"/>
    </w:r>
    <w:r>
      <w:rPr>
        <w:color w:val="000000"/>
        <w:rtl/>
      </w:rPr>
      <w:tab/>
    </w:r>
    <w:r>
      <w:rPr>
        <w:color w:val="000000"/>
        <w:rtl/>
      </w:rPr>
      <w:tab/>
    </w:r>
    <w:r w:rsidR="002F6638">
      <w:rPr>
        <w:rFonts w:asciiTheme="minorBidi" w:hAnsiTheme="minorBidi" w:cstheme="minorBidi" w:hint="cs"/>
        <w:b/>
        <w:bCs/>
        <w:color w:val="000000"/>
        <w:rtl/>
      </w:rPr>
      <w:t>בעיית העוגה</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06C789BA" w:rsidR="0077059C" w:rsidRDefault="002F6638">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בעיית העוגה</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6A6454">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150C2AAD" w:rsidR="0077059C" w:rsidRDefault="002F6638" w:rsidP="006A6454">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בעיית העוגה</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403E2E" w:rsidRPr="006F39AA">
      <w:rPr>
        <w:rFonts w:asciiTheme="minorBidi" w:hAnsiTheme="minorBidi" w:cstheme="minorBidi"/>
        <w:color w:val="000000"/>
      </w:rPr>
      <w:tab/>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6A6454">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6B0D9116" w:rsidR="00B5412F" w:rsidRPr="00F30E87" w:rsidRDefault="006A6454" w:rsidP="006A6454">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D80A3" w14:textId="77777777" w:rsidR="00593671" w:rsidRDefault="00593671">
      <w:pPr>
        <w:spacing w:after="0" w:line="240" w:lineRule="auto"/>
      </w:pPr>
      <w:r>
        <w:separator/>
      </w:r>
    </w:p>
  </w:footnote>
  <w:footnote w:type="continuationSeparator" w:id="0">
    <w:p w14:paraId="75EE53DF" w14:textId="77777777" w:rsidR="00593671" w:rsidRDefault="0059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153F1" w14:textId="77777777" w:rsidR="006A6454" w:rsidRDefault="006A645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4F79" w14:textId="77777777" w:rsidR="006A6454" w:rsidRDefault="006A645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EAA7" w14:textId="77777777" w:rsidR="006A6454" w:rsidRDefault="006A645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2F35"/>
    <w:multiLevelType w:val="multilevel"/>
    <w:tmpl w:val="8BA479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9E5666"/>
    <w:multiLevelType w:val="hybridMultilevel"/>
    <w:tmpl w:val="BF06DE7E"/>
    <w:lvl w:ilvl="0" w:tplc="2D14E712">
      <w:start w:val="1"/>
      <w:numFmt w:val="bullet"/>
      <w:lvlText w:val=""/>
      <w:lvlJc w:val="left"/>
      <w:pPr>
        <w:tabs>
          <w:tab w:val="num" w:pos="720"/>
        </w:tabs>
        <w:ind w:left="720" w:hanging="360"/>
      </w:pPr>
      <w:rPr>
        <w:rFonts w:ascii="Wingdings 3" w:hAnsi="Wingdings 3" w:hint="default"/>
      </w:rPr>
    </w:lvl>
    <w:lvl w:ilvl="1" w:tplc="2DC8DEC4" w:tentative="1">
      <w:start w:val="1"/>
      <w:numFmt w:val="bullet"/>
      <w:lvlText w:val=""/>
      <w:lvlJc w:val="left"/>
      <w:pPr>
        <w:tabs>
          <w:tab w:val="num" w:pos="1440"/>
        </w:tabs>
        <w:ind w:left="1440" w:hanging="360"/>
      </w:pPr>
      <w:rPr>
        <w:rFonts w:ascii="Wingdings 3" w:hAnsi="Wingdings 3" w:hint="default"/>
      </w:rPr>
    </w:lvl>
    <w:lvl w:ilvl="2" w:tplc="9AFAEF86" w:tentative="1">
      <w:start w:val="1"/>
      <w:numFmt w:val="bullet"/>
      <w:lvlText w:val=""/>
      <w:lvlJc w:val="left"/>
      <w:pPr>
        <w:tabs>
          <w:tab w:val="num" w:pos="2160"/>
        </w:tabs>
        <w:ind w:left="2160" w:hanging="360"/>
      </w:pPr>
      <w:rPr>
        <w:rFonts w:ascii="Wingdings 3" w:hAnsi="Wingdings 3" w:hint="default"/>
      </w:rPr>
    </w:lvl>
    <w:lvl w:ilvl="3" w:tplc="AE8221E6" w:tentative="1">
      <w:start w:val="1"/>
      <w:numFmt w:val="bullet"/>
      <w:lvlText w:val=""/>
      <w:lvlJc w:val="left"/>
      <w:pPr>
        <w:tabs>
          <w:tab w:val="num" w:pos="2880"/>
        </w:tabs>
        <w:ind w:left="2880" w:hanging="360"/>
      </w:pPr>
      <w:rPr>
        <w:rFonts w:ascii="Wingdings 3" w:hAnsi="Wingdings 3" w:hint="default"/>
      </w:rPr>
    </w:lvl>
    <w:lvl w:ilvl="4" w:tplc="C616CCD4" w:tentative="1">
      <w:start w:val="1"/>
      <w:numFmt w:val="bullet"/>
      <w:lvlText w:val=""/>
      <w:lvlJc w:val="left"/>
      <w:pPr>
        <w:tabs>
          <w:tab w:val="num" w:pos="3600"/>
        </w:tabs>
        <w:ind w:left="3600" w:hanging="360"/>
      </w:pPr>
      <w:rPr>
        <w:rFonts w:ascii="Wingdings 3" w:hAnsi="Wingdings 3" w:hint="default"/>
      </w:rPr>
    </w:lvl>
    <w:lvl w:ilvl="5" w:tplc="71CE5C1C" w:tentative="1">
      <w:start w:val="1"/>
      <w:numFmt w:val="bullet"/>
      <w:lvlText w:val=""/>
      <w:lvlJc w:val="left"/>
      <w:pPr>
        <w:tabs>
          <w:tab w:val="num" w:pos="4320"/>
        </w:tabs>
        <w:ind w:left="4320" w:hanging="360"/>
      </w:pPr>
      <w:rPr>
        <w:rFonts w:ascii="Wingdings 3" w:hAnsi="Wingdings 3" w:hint="default"/>
      </w:rPr>
    </w:lvl>
    <w:lvl w:ilvl="6" w:tplc="39F61A1C" w:tentative="1">
      <w:start w:val="1"/>
      <w:numFmt w:val="bullet"/>
      <w:lvlText w:val=""/>
      <w:lvlJc w:val="left"/>
      <w:pPr>
        <w:tabs>
          <w:tab w:val="num" w:pos="5040"/>
        </w:tabs>
        <w:ind w:left="5040" w:hanging="360"/>
      </w:pPr>
      <w:rPr>
        <w:rFonts w:ascii="Wingdings 3" w:hAnsi="Wingdings 3" w:hint="default"/>
      </w:rPr>
    </w:lvl>
    <w:lvl w:ilvl="7" w:tplc="F4D41AF6" w:tentative="1">
      <w:start w:val="1"/>
      <w:numFmt w:val="bullet"/>
      <w:lvlText w:val=""/>
      <w:lvlJc w:val="left"/>
      <w:pPr>
        <w:tabs>
          <w:tab w:val="num" w:pos="5760"/>
        </w:tabs>
        <w:ind w:left="5760" w:hanging="360"/>
      </w:pPr>
      <w:rPr>
        <w:rFonts w:ascii="Wingdings 3" w:hAnsi="Wingdings 3" w:hint="default"/>
      </w:rPr>
    </w:lvl>
    <w:lvl w:ilvl="8" w:tplc="D58AAB9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1E7F80"/>
    <w:multiLevelType w:val="multilevel"/>
    <w:tmpl w:val="8BA47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B5095"/>
    <w:rsid w:val="00100DDE"/>
    <w:rsid w:val="00180646"/>
    <w:rsid w:val="0019011F"/>
    <w:rsid w:val="001A5ED4"/>
    <w:rsid w:val="001B2DAD"/>
    <w:rsid w:val="001E3235"/>
    <w:rsid w:val="00204292"/>
    <w:rsid w:val="002118C8"/>
    <w:rsid w:val="002C04F9"/>
    <w:rsid w:val="002D29BD"/>
    <w:rsid w:val="002D3CA1"/>
    <w:rsid w:val="002E7C5C"/>
    <w:rsid w:val="002F0106"/>
    <w:rsid w:val="002F6638"/>
    <w:rsid w:val="00304F9C"/>
    <w:rsid w:val="003073AE"/>
    <w:rsid w:val="00346CA8"/>
    <w:rsid w:val="00364F9D"/>
    <w:rsid w:val="003F2450"/>
    <w:rsid w:val="0040030D"/>
    <w:rsid w:val="00403E2E"/>
    <w:rsid w:val="00414FF2"/>
    <w:rsid w:val="00442C72"/>
    <w:rsid w:val="0044610E"/>
    <w:rsid w:val="00477BF6"/>
    <w:rsid w:val="004C7F69"/>
    <w:rsid w:val="00517B10"/>
    <w:rsid w:val="0059340F"/>
    <w:rsid w:val="00593671"/>
    <w:rsid w:val="005D2644"/>
    <w:rsid w:val="00627C89"/>
    <w:rsid w:val="006424E8"/>
    <w:rsid w:val="006A6454"/>
    <w:rsid w:val="006F39AA"/>
    <w:rsid w:val="0072498E"/>
    <w:rsid w:val="00770484"/>
    <w:rsid w:val="0077059C"/>
    <w:rsid w:val="007B18D7"/>
    <w:rsid w:val="007C2D09"/>
    <w:rsid w:val="007E06DE"/>
    <w:rsid w:val="007F533D"/>
    <w:rsid w:val="00803E2F"/>
    <w:rsid w:val="008505A7"/>
    <w:rsid w:val="008929A3"/>
    <w:rsid w:val="008A7A6B"/>
    <w:rsid w:val="008B7BF6"/>
    <w:rsid w:val="00900187"/>
    <w:rsid w:val="00952401"/>
    <w:rsid w:val="009A75D4"/>
    <w:rsid w:val="009D7DA8"/>
    <w:rsid w:val="00A874ED"/>
    <w:rsid w:val="00B0157D"/>
    <w:rsid w:val="00B034B8"/>
    <w:rsid w:val="00B5412F"/>
    <w:rsid w:val="00B967F5"/>
    <w:rsid w:val="00BB37FF"/>
    <w:rsid w:val="00BC214D"/>
    <w:rsid w:val="00BF5FAB"/>
    <w:rsid w:val="00C216FF"/>
    <w:rsid w:val="00C245DF"/>
    <w:rsid w:val="00C326EC"/>
    <w:rsid w:val="00C61A50"/>
    <w:rsid w:val="00C96EF6"/>
    <w:rsid w:val="00D024AB"/>
    <w:rsid w:val="00E67ABE"/>
    <w:rsid w:val="00F30E87"/>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AF5251-5645-4CE3-A587-410A161A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2022-01-17T09:56:00Z</cp:lastPrinted>
  <dcterms:created xsi:type="dcterms:W3CDTF">2022-01-17T09:57:00Z</dcterms:created>
  <dcterms:modified xsi:type="dcterms:W3CDTF">2022-01-17T09:57:00Z</dcterms:modified>
</cp:coreProperties>
</file>